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37AE" w:rsidRDefault="00C06112" w:rsidP="00B90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7CF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6817D5" w:rsidRPr="006206FF">
        <w:rPr>
          <w:rFonts w:ascii="Times New Roman" w:hAnsi="Times New Roman" w:cs="Times New Roman"/>
          <w:b/>
          <w:sz w:val="28"/>
          <w:szCs w:val="28"/>
        </w:rPr>
        <w:t>изменения</w:t>
      </w:r>
      <w:r w:rsidRPr="00B907CF">
        <w:rPr>
          <w:rFonts w:ascii="Times New Roman" w:hAnsi="Times New Roman" w:cs="Times New Roman"/>
          <w:b/>
          <w:sz w:val="28"/>
          <w:szCs w:val="28"/>
        </w:rPr>
        <w:t xml:space="preserve"> в постановление Правительства Республики Казахстан от 21 ноября 2014 года № 1219 </w:t>
      </w:r>
      <w:r w:rsidR="00B907CF">
        <w:rPr>
          <w:rFonts w:ascii="Times New Roman" w:hAnsi="Times New Roman" w:cs="Times New Roman"/>
          <w:b/>
          <w:sz w:val="28"/>
          <w:szCs w:val="28"/>
        </w:rPr>
        <w:t>«</w:t>
      </w:r>
      <w:r w:rsidRPr="00B907CF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</w:p>
    <w:p w:rsidR="00CE37AE" w:rsidRDefault="00C06112" w:rsidP="00B90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07CF">
        <w:rPr>
          <w:rFonts w:ascii="Times New Roman" w:hAnsi="Times New Roman" w:cs="Times New Roman"/>
          <w:b/>
          <w:sz w:val="28"/>
          <w:szCs w:val="28"/>
        </w:rPr>
        <w:t>Правил принятия, хранения, реализации и обращ</w:t>
      </w:r>
      <w:r w:rsidR="00B907CF">
        <w:rPr>
          <w:rFonts w:ascii="Times New Roman" w:hAnsi="Times New Roman" w:cs="Times New Roman"/>
          <w:b/>
          <w:sz w:val="28"/>
          <w:szCs w:val="28"/>
        </w:rPr>
        <w:t xml:space="preserve">ения залога </w:t>
      </w:r>
    </w:p>
    <w:p w:rsidR="009D6654" w:rsidRDefault="00B907CF" w:rsidP="00B907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 доход государства»</w:t>
      </w:r>
    </w:p>
    <w:p w:rsidR="00B907CF" w:rsidRDefault="00B907CF" w:rsidP="00B907C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B907CF" w:rsidRPr="00B907CF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07CF">
        <w:rPr>
          <w:rFonts w:ascii="Times New Roman" w:hAnsi="Times New Roman" w:cs="Times New Roman"/>
          <w:sz w:val="28"/>
          <w:szCs w:val="28"/>
        </w:rPr>
        <w:t>Правительство Республики Казахстан ПОСТАНОВЛЯЕТ:</w:t>
      </w:r>
    </w:p>
    <w:p w:rsidR="006206FF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907CF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Республики Казахстан от 21 ноября 2014 года № 1219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907CF">
        <w:rPr>
          <w:rFonts w:ascii="Times New Roman" w:hAnsi="Times New Roman" w:cs="Times New Roman"/>
          <w:sz w:val="28"/>
          <w:szCs w:val="28"/>
        </w:rPr>
        <w:t>Об утверждении Правил принятия, хранения, реализации и обращения залога в доход государства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B907CF">
        <w:rPr>
          <w:rFonts w:ascii="Times New Roman" w:hAnsi="Times New Roman" w:cs="Times New Roman"/>
          <w:sz w:val="28"/>
          <w:szCs w:val="28"/>
        </w:rPr>
        <w:t xml:space="preserve"> (САПП Республики Казахстан, 2</w:t>
      </w:r>
      <w:r w:rsidR="006206FF">
        <w:rPr>
          <w:rFonts w:ascii="Times New Roman" w:hAnsi="Times New Roman" w:cs="Times New Roman"/>
          <w:sz w:val="28"/>
          <w:szCs w:val="28"/>
        </w:rPr>
        <w:t>014 год, № 71, ст. 649</w:t>
      </w:r>
      <w:r w:rsidR="006206FF" w:rsidRPr="003C1361">
        <w:rPr>
          <w:rFonts w:ascii="Times New Roman" w:hAnsi="Times New Roman" w:cs="Times New Roman"/>
          <w:sz w:val="28"/>
          <w:szCs w:val="28"/>
        </w:rPr>
        <w:t>) следующе</w:t>
      </w:r>
      <w:r w:rsidRPr="003C1361">
        <w:rPr>
          <w:rFonts w:ascii="Times New Roman" w:hAnsi="Times New Roman" w:cs="Times New Roman"/>
          <w:sz w:val="28"/>
          <w:szCs w:val="28"/>
        </w:rPr>
        <w:t xml:space="preserve">е </w:t>
      </w:r>
      <w:r w:rsidR="006817D5" w:rsidRPr="003C1361">
        <w:rPr>
          <w:rFonts w:ascii="Times New Roman" w:hAnsi="Times New Roman" w:cs="Times New Roman"/>
          <w:sz w:val="28"/>
          <w:szCs w:val="28"/>
        </w:rPr>
        <w:t>изменение</w:t>
      </w:r>
      <w:r w:rsidRPr="003C1361">
        <w:rPr>
          <w:rFonts w:ascii="Times New Roman" w:hAnsi="Times New Roman" w:cs="Times New Roman"/>
          <w:sz w:val="28"/>
          <w:szCs w:val="28"/>
        </w:rPr>
        <w:t>:</w:t>
      </w:r>
    </w:p>
    <w:p w:rsidR="00B907CF" w:rsidRPr="006206FF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B907CF">
        <w:rPr>
          <w:rFonts w:ascii="Times New Roman" w:hAnsi="Times New Roman" w:cs="Times New Roman"/>
          <w:sz w:val="28"/>
          <w:szCs w:val="28"/>
        </w:rPr>
        <w:t>в Правилах принятия, хранения, реализации и обращения залога в доход государства, утвержденных указанным постановлением:</w:t>
      </w:r>
    </w:p>
    <w:p w:rsidR="006206FF" w:rsidRPr="00CE37AE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7AE">
        <w:rPr>
          <w:rFonts w:ascii="Times New Roman" w:hAnsi="Times New Roman" w:cs="Times New Roman"/>
          <w:sz w:val="28"/>
          <w:szCs w:val="28"/>
        </w:rPr>
        <w:t xml:space="preserve">абзац первый </w:t>
      </w:r>
      <w:r w:rsidR="005F271E" w:rsidRPr="00CE37AE">
        <w:rPr>
          <w:rFonts w:ascii="Times New Roman" w:hAnsi="Times New Roman" w:cs="Times New Roman"/>
          <w:sz w:val="28"/>
          <w:szCs w:val="28"/>
        </w:rPr>
        <w:t>пункта 17</w:t>
      </w:r>
      <w:r w:rsidRPr="00CE37AE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6206FF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37AE">
        <w:rPr>
          <w:rFonts w:ascii="Times New Roman" w:hAnsi="Times New Roman" w:cs="Times New Roman"/>
          <w:sz w:val="28"/>
          <w:szCs w:val="28"/>
        </w:rPr>
        <w:t xml:space="preserve">«17. </w:t>
      </w:r>
      <w:r w:rsidRPr="006206FF">
        <w:rPr>
          <w:rFonts w:ascii="Times New Roman" w:hAnsi="Times New Roman" w:cs="Times New Roman"/>
          <w:sz w:val="28"/>
          <w:szCs w:val="28"/>
        </w:rPr>
        <w:t xml:space="preserve">Возврат залога в случаях, предусмотренных подпунктами 1), 3) и 4) пункта 16 Правил, осуществляется на основании постановления органа досудебного расследования или следственного судьи при отмене или изменении меры пресечения в виде залога в соответствии с частью 5 статьи 153 </w:t>
      </w:r>
      <w:r w:rsidRPr="005F271E">
        <w:rPr>
          <w:rFonts w:ascii="Times New Roman" w:hAnsi="Times New Roman" w:cs="Times New Roman"/>
          <w:sz w:val="28"/>
          <w:szCs w:val="28"/>
        </w:rPr>
        <w:t>УПК</w:t>
      </w:r>
      <w:r w:rsidRPr="006206FF">
        <w:rPr>
          <w:rFonts w:ascii="Times New Roman" w:hAnsi="Times New Roman" w:cs="Times New Roman"/>
          <w:sz w:val="28"/>
          <w:szCs w:val="28"/>
        </w:rPr>
        <w:t>.».</w:t>
      </w:r>
    </w:p>
    <w:p w:rsidR="00B907CF" w:rsidRPr="00B907CF" w:rsidRDefault="00B907CF" w:rsidP="006206F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907CF">
        <w:rPr>
          <w:rFonts w:ascii="Times New Roman" w:hAnsi="Times New Roman" w:cs="Times New Roman"/>
          <w:sz w:val="28"/>
          <w:szCs w:val="28"/>
        </w:rPr>
        <w:t>2. Настоящее постановление вводится в действие по истечении десяти календарных дней после дня его первого официального опубликования.</w:t>
      </w:r>
    </w:p>
    <w:p w:rsidR="00B907CF" w:rsidRPr="00B907CF" w:rsidRDefault="00B907CF" w:rsidP="00B907C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907CF" w:rsidRPr="00B907CF" w:rsidRDefault="00B907CF" w:rsidP="00B90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907CF">
        <w:rPr>
          <w:rFonts w:ascii="Times New Roman" w:hAnsi="Times New Roman" w:cs="Times New Roman"/>
          <w:b/>
          <w:sz w:val="28"/>
          <w:szCs w:val="28"/>
        </w:rPr>
        <w:t xml:space="preserve">      Премьер-Министр</w:t>
      </w:r>
    </w:p>
    <w:p w:rsidR="00B907CF" w:rsidRPr="003C1361" w:rsidRDefault="00B907CF" w:rsidP="00B907C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907CF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Pr="00B907CF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</w:t>
      </w:r>
      <w:r w:rsidRPr="00B907CF">
        <w:rPr>
          <w:rFonts w:ascii="Times New Roman" w:hAnsi="Times New Roman" w:cs="Times New Roman"/>
          <w:b/>
          <w:sz w:val="28"/>
          <w:szCs w:val="28"/>
        </w:rPr>
        <w:t xml:space="preserve">А. </w:t>
      </w:r>
      <w:r w:rsidR="003C1361">
        <w:rPr>
          <w:rFonts w:ascii="Times New Roman" w:hAnsi="Times New Roman" w:cs="Times New Roman"/>
          <w:b/>
          <w:sz w:val="28"/>
          <w:szCs w:val="28"/>
          <w:lang w:val="kk-KZ"/>
        </w:rPr>
        <w:t>Смаилов</w:t>
      </w:r>
    </w:p>
    <w:sectPr w:rsidR="00B907CF" w:rsidRPr="003C13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112"/>
    <w:rsid w:val="00250E03"/>
    <w:rsid w:val="003C1361"/>
    <w:rsid w:val="00496A47"/>
    <w:rsid w:val="00524C5B"/>
    <w:rsid w:val="005F271E"/>
    <w:rsid w:val="006206FF"/>
    <w:rsid w:val="006817D5"/>
    <w:rsid w:val="007447B3"/>
    <w:rsid w:val="009D6654"/>
    <w:rsid w:val="009F5D06"/>
    <w:rsid w:val="00A80EFC"/>
    <w:rsid w:val="00B907CF"/>
    <w:rsid w:val="00C06112"/>
    <w:rsid w:val="00C730FD"/>
    <w:rsid w:val="00CA734F"/>
    <w:rsid w:val="00CE3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F853DB-6893-448C-B340-6736CD34D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07C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CA73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F5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F5D06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5F271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96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Калымжанов Медет Женисович</dc:creator>
  <cp:keywords/>
  <dc:description/>
  <cp:lastModifiedBy>Касымова Асель Саиновна</cp:lastModifiedBy>
  <cp:revision>14</cp:revision>
  <cp:lastPrinted>2022-02-01T07:16:00Z</cp:lastPrinted>
  <dcterms:created xsi:type="dcterms:W3CDTF">2021-12-30T09:27:00Z</dcterms:created>
  <dcterms:modified xsi:type="dcterms:W3CDTF">2022-02-01T07:47:00Z</dcterms:modified>
</cp:coreProperties>
</file>